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02" w:rsidRDefault="00D82802" w:rsidP="00D82802">
      <w:pPr>
        <w:autoSpaceDE w:val="0"/>
        <w:autoSpaceDN w:val="0"/>
        <w:adjustRightInd w:val="0"/>
        <w:jc w:val="center"/>
        <w:rPr>
          <w:b/>
        </w:rPr>
      </w:pPr>
      <w:r w:rsidRPr="00A67F92">
        <w:rPr>
          <w:b/>
        </w:rPr>
        <w:t xml:space="preserve">Уважаемый акционер  Открытого акционерного общества </w:t>
      </w:r>
    </w:p>
    <w:p w:rsidR="00D82802" w:rsidRPr="00A67F92" w:rsidRDefault="00D82802" w:rsidP="00D82802">
      <w:pPr>
        <w:autoSpaceDE w:val="0"/>
        <w:autoSpaceDN w:val="0"/>
        <w:adjustRightInd w:val="0"/>
        <w:jc w:val="center"/>
        <w:rPr>
          <w:b/>
        </w:rPr>
      </w:pPr>
      <w:r w:rsidRPr="00A67F92">
        <w:rPr>
          <w:b/>
        </w:rPr>
        <w:t>«</w:t>
      </w:r>
      <w:r>
        <w:rPr>
          <w:b/>
          <w:sz w:val="22"/>
          <w:szCs w:val="22"/>
        </w:rPr>
        <w:t>Трастовая компания «</w:t>
      </w:r>
      <w:proofErr w:type="spellStart"/>
      <w:r>
        <w:rPr>
          <w:b/>
          <w:sz w:val="22"/>
          <w:szCs w:val="22"/>
        </w:rPr>
        <w:t>Татмелиорация</w:t>
      </w:r>
      <w:proofErr w:type="spellEnd"/>
      <w:r>
        <w:rPr>
          <w:b/>
          <w:sz w:val="22"/>
          <w:szCs w:val="22"/>
        </w:rPr>
        <w:t>»</w:t>
      </w:r>
      <w:r w:rsidRPr="00A67F92">
        <w:rPr>
          <w:b/>
        </w:rPr>
        <w:t>!</w:t>
      </w:r>
    </w:p>
    <w:p w:rsidR="00D82802" w:rsidRPr="00A67F92" w:rsidRDefault="00D82802" w:rsidP="00D82802">
      <w:pPr>
        <w:autoSpaceDE w:val="0"/>
        <w:autoSpaceDN w:val="0"/>
        <w:adjustRightInd w:val="0"/>
      </w:pPr>
    </w:p>
    <w:p w:rsidR="00D82802" w:rsidRPr="00A67F92" w:rsidRDefault="00D82802" w:rsidP="00D82802">
      <w:pPr>
        <w:autoSpaceDE w:val="0"/>
        <w:autoSpaceDN w:val="0"/>
        <w:adjustRightInd w:val="0"/>
        <w:jc w:val="both"/>
        <w:rPr>
          <w:b/>
        </w:rPr>
      </w:pPr>
      <w:r w:rsidRPr="00A67F92">
        <w:t xml:space="preserve">Извещаем,  о  проведении </w:t>
      </w:r>
      <w:r>
        <w:t xml:space="preserve">годового </w:t>
      </w:r>
      <w:r w:rsidRPr="00A67F92">
        <w:t xml:space="preserve"> общего собрания акционеров </w:t>
      </w:r>
      <w:r w:rsidRPr="00A67F92">
        <w:rPr>
          <w:b/>
        </w:rPr>
        <w:t>От</w:t>
      </w:r>
      <w:r>
        <w:rPr>
          <w:b/>
        </w:rPr>
        <w:t>крытого акционерного общества  «</w:t>
      </w:r>
      <w:r>
        <w:rPr>
          <w:b/>
          <w:sz w:val="22"/>
          <w:szCs w:val="22"/>
        </w:rPr>
        <w:t>Трастовая компания «</w:t>
      </w:r>
      <w:proofErr w:type="spellStart"/>
      <w:r>
        <w:rPr>
          <w:b/>
          <w:sz w:val="22"/>
          <w:szCs w:val="22"/>
        </w:rPr>
        <w:t>Татмелиорация</w:t>
      </w:r>
      <w:proofErr w:type="spellEnd"/>
      <w:r w:rsidRPr="00A67F92">
        <w:rPr>
          <w:b/>
        </w:rPr>
        <w:t xml:space="preserve">». </w:t>
      </w:r>
    </w:p>
    <w:p w:rsidR="00D82802" w:rsidRPr="00A67F92" w:rsidRDefault="00D82802" w:rsidP="00D82802">
      <w:pPr>
        <w:autoSpaceDE w:val="0"/>
        <w:autoSpaceDN w:val="0"/>
        <w:adjustRightInd w:val="0"/>
        <w:jc w:val="both"/>
      </w:pPr>
    </w:p>
    <w:p w:rsidR="00D82802" w:rsidRDefault="00D82802" w:rsidP="00D82802">
      <w:pPr>
        <w:ind w:left="60" w:hanging="60"/>
        <w:jc w:val="both"/>
      </w:pPr>
      <w:r w:rsidRPr="00A67F92">
        <w:t xml:space="preserve">Полное фирменное наименование общества и место нахождения общества: </w:t>
      </w:r>
      <w:r w:rsidRPr="00A67F92">
        <w:rPr>
          <w:b/>
        </w:rPr>
        <w:t>Открытое  акционерное общество  «</w:t>
      </w:r>
      <w:r>
        <w:rPr>
          <w:b/>
          <w:sz w:val="22"/>
          <w:szCs w:val="22"/>
        </w:rPr>
        <w:t>Трастовая компания «</w:t>
      </w:r>
      <w:proofErr w:type="spellStart"/>
      <w:r>
        <w:rPr>
          <w:b/>
          <w:sz w:val="22"/>
          <w:szCs w:val="22"/>
        </w:rPr>
        <w:t>Татмелиорация</w:t>
      </w:r>
      <w:proofErr w:type="spellEnd"/>
      <w:r>
        <w:rPr>
          <w:b/>
          <w:sz w:val="22"/>
          <w:szCs w:val="22"/>
        </w:rPr>
        <w:t>»</w:t>
      </w:r>
      <w:r w:rsidRPr="00A67F92">
        <w:rPr>
          <w:b/>
        </w:rPr>
        <w:t>,</w:t>
      </w:r>
    </w:p>
    <w:p w:rsidR="00D82802" w:rsidRPr="00744A33" w:rsidRDefault="00D82802" w:rsidP="00D82802">
      <w:pPr>
        <w:pStyle w:val="heading5"/>
        <w:outlineLvl w:val="4"/>
        <w:rPr>
          <w:rFonts w:ascii="Cambria" w:hAnsi="Cambria"/>
          <w:b/>
        </w:rPr>
      </w:pPr>
      <w:r w:rsidRPr="00A67F92">
        <w:t xml:space="preserve"> местонахождение</w:t>
      </w:r>
      <w:r w:rsidRPr="00A67F92">
        <w:rPr>
          <w:b/>
        </w:rPr>
        <w:t xml:space="preserve">: </w:t>
      </w:r>
      <w:r w:rsidRPr="00744A33">
        <w:rPr>
          <w:rFonts w:ascii="Cambria" w:hAnsi="Cambria"/>
          <w:b/>
        </w:rPr>
        <w:t xml:space="preserve">420073, Республика Татарстан, </w:t>
      </w:r>
      <w:proofErr w:type="gramStart"/>
      <w:r w:rsidRPr="00744A33">
        <w:rPr>
          <w:rFonts w:ascii="Cambria" w:hAnsi="Cambria"/>
          <w:b/>
        </w:rPr>
        <w:t>г</w:t>
      </w:r>
      <w:proofErr w:type="gramEnd"/>
      <w:r w:rsidRPr="00744A33">
        <w:rPr>
          <w:rFonts w:ascii="Cambria" w:hAnsi="Cambria"/>
          <w:b/>
        </w:rPr>
        <w:t xml:space="preserve">. Казань, ул. Гвардейская, д. 15 </w:t>
      </w:r>
    </w:p>
    <w:p w:rsidR="00D82802" w:rsidRPr="00A67F92" w:rsidRDefault="00D82802" w:rsidP="00D82802">
      <w:pPr>
        <w:ind w:left="60" w:hanging="60"/>
        <w:jc w:val="both"/>
      </w:pPr>
    </w:p>
    <w:p w:rsidR="00D82802" w:rsidRDefault="00D82802" w:rsidP="00D82802">
      <w:pPr>
        <w:numPr>
          <w:ilvl w:val="0"/>
          <w:numId w:val="1"/>
        </w:numPr>
        <w:jc w:val="both"/>
        <w:rPr>
          <w:b/>
        </w:rPr>
      </w:pPr>
      <w:r w:rsidRPr="00A67F92">
        <w:t xml:space="preserve">форма проведения общего собрания акционеров (собрание или заочное голосование): </w:t>
      </w:r>
      <w:r w:rsidRPr="00A67F92">
        <w:rPr>
          <w:b/>
        </w:rPr>
        <w:t>собрание;</w:t>
      </w:r>
    </w:p>
    <w:p w:rsidR="00D82802" w:rsidRPr="00271577" w:rsidRDefault="00D82802" w:rsidP="00D82802">
      <w:pPr>
        <w:numPr>
          <w:ilvl w:val="0"/>
          <w:numId w:val="1"/>
        </w:numPr>
        <w:jc w:val="both"/>
        <w:outlineLvl w:val="4"/>
        <w:rPr>
          <w:rFonts w:ascii="Cambria" w:hAnsi="Cambria"/>
          <w:b/>
        </w:rPr>
      </w:pPr>
      <w:r w:rsidRPr="00271577">
        <w:rPr>
          <w:b/>
        </w:rPr>
        <w:t xml:space="preserve"> </w:t>
      </w:r>
      <w:proofErr w:type="gramStart"/>
      <w:r w:rsidRPr="00A67F92">
        <w:t xml:space="preserve">дата, место проведения общего собрания акционеров:  </w:t>
      </w:r>
      <w:r>
        <w:rPr>
          <w:b/>
        </w:rPr>
        <w:t>24 июня 2014 г.</w:t>
      </w:r>
      <w:r w:rsidRPr="00A67F92">
        <w:t xml:space="preserve">,  </w:t>
      </w:r>
      <w:r w:rsidRPr="00271577">
        <w:rPr>
          <w:rFonts w:ascii="Cambria" w:hAnsi="Cambria"/>
          <w:b/>
        </w:rPr>
        <w:t xml:space="preserve">420073, Республика Татарстан, г. Казань, ул. Гвардейская, д. 15 </w:t>
      </w:r>
      <w:proofErr w:type="gramEnd"/>
    </w:p>
    <w:p w:rsidR="00D82802" w:rsidRPr="00FC464C" w:rsidRDefault="00D82802" w:rsidP="00D82802">
      <w:pPr>
        <w:numPr>
          <w:ilvl w:val="0"/>
          <w:numId w:val="2"/>
        </w:numPr>
        <w:jc w:val="both"/>
        <w:rPr>
          <w:b/>
        </w:rPr>
      </w:pPr>
      <w:r w:rsidRPr="00A67F92">
        <w:t xml:space="preserve">время проведения общего собрания акционеров Общества </w:t>
      </w:r>
      <w:r w:rsidRPr="00FC464C">
        <w:rPr>
          <w:b/>
        </w:rPr>
        <w:t xml:space="preserve">– </w:t>
      </w:r>
      <w:r>
        <w:rPr>
          <w:b/>
        </w:rPr>
        <w:t>15</w:t>
      </w:r>
      <w:r w:rsidRPr="00FC464C">
        <w:rPr>
          <w:b/>
        </w:rPr>
        <w:t>.00 час</w:t>
      </w:r>
      <w:proofErr w:type="gramStart"/>
      <w:r w:rsidRPr="00FC464C">
        <w:rPr>
          <w:b/>
        </w:rPr>
        <w:t>.;</w:t>
      </w:r>
      <w:proofErr w:type="gramEnd"/>
    </w:p>
    <w:p w:rsidR="00D82802" w:rsidRPr="00A67F92" w:rsidRDefault="00D82802" w:rsidP="00D82802">
      <w:pPr>
        <w:ind w:firstLine="780"/>
        <w:jc w:val="both"/>
      </w:pPr>
    </w:p>
    <w:p w:rsidR="00D82802" w:rsidRPr="00A67F92" w:rsidRDefault="00D82802" w:rsidP="00D82802">
      <w:pPr>
        <w:numPr>
          <w:ilvl w:val="0"/>
          <w:numId w:val="1"/>
        </w:numPr>
        <w:jc w:val="both"/>
        <w:rPr>
          <w:b/>
        </w:rPr>
      </w:pPr>
      <w:r w:rsidRPr="00A67F92">
        <w:t xml:space="preserve">дата составления списка лиц, имеющих право на участие в общем собрании акционеров:  </w:t>
      </w:r>
      <w:r>
        <w:rPr>
          <w:b/>
        </w:rPr>
        <w:t>30 мая 2014</w:t>
      </w:r>
      <w:r w:rsidRPr="00A67F92">
        <w:rPr>
          <w:b/>
        </w:rPr>
        <w:t xml:space="preserve"> г.;</w:t>
      </w:r>
    </w:p>
    <w:p w:rsidR="00D82802" w:rsidRPr="00A67F92" w:rsidRDefault="00D82802" w:rsidP="00D82802">
      <w:pPr>
        <w:ind w:firstLine="720"/>
        <w:jc w:val="both"/>
      </w:pPr>
    </w:p>
    <w:p w:rsidR="00D82802" w:rsidRPr="00A67F92" w:rsidRDefault="00D82802" w:rsidP="00D82802">
      <w:pPr>
        <w:numPr>
          <w:ilvl w:val="0"/>
          <w:numId w:val="1"/>
        </w:numPr>
        <w:jc w:val="both"/>
        <w:rPr>
          <w:b/>
        </w:rPr>
      </w:pPr>
      <w:r w:rsidRPr="00A67F92">
        <w:t xml:space="preserve">время </w:t>
      </w:r>
      <w:proofErr w:type="gramStart"/>
      <w:r w:rsidRPr="00A67F92">
        <w:t>начала регистрации участников  общего  собрания акционеров</w:t>
      </w:r>
      <w:proofErr w:type="gramEnd"/>
      <w:r w:rsidRPr="00A67F92">
        <w:t xml:space="preserve"> Общества: </w:t>
      </w:r>
      <w:r w:rsidRPr="00FC464C">
        <w:rPr>
          <w:b/>
        </w:rPr>
        <w:t>1</w:t>
      </w:r>
      <w:r>
        <w:rPr>
          <w:b/>
        </w:rPr>
        <w:t>4</w:t>
      </w:r>
      <w:r w:rsidRPr="00FC464C">
        <w:rPr>
          <w:b/>
        </w:rPr>
        <w:t>.</w:t>
      </w:r>
      <w:r w:rsidRPr="00A67F92">
        <w:rPr>
          <w:b/>
        </w:rPr>
        <w:t>00 час.;</w:t>
      </w:r>
    </w:p>
    <w:p w:rsidR="00D82802" w:rsidRPr="00A67F92" w:rsidRDefault="00D82802" w:rsidP="00D82802">
      <w:pPr>
        <w:ind w:firstLine="720"/>
        <w:jc w:val="both"/>
      </w:pPr>
    </w:p>
    <w:p w:rsidR="00D82802" w:rsidRPr="00A67F92" w:rsidRDefault="00D82802" w:rsidP="00D82802">
      <w:pPr>
        <w:numPr>
          <w:ilvl w:val="0"/>
          <w:numId w:val="1"/>
        </w:numPr>
        <w:autoSpaceDE w:val="0"/>
        <w:autoSpaceDN w:val="0"/>
        <w:adjustRightInd w:val="0"/>
      </w:pPr>
      <w:r w:rsidRPr="00A67F92">
        <w:t xml:space="preserve">повестка  дня   </w:t>
      </w:r>
      <w:r>
        <w:t>годового</w:t>
      </w:r>
      <w:r w:rsidRPr="00A67F92">
        <w:t xml:space="preserve">  общего собрания акционеров общества </w:t>
      </w:r>
    </w:p>
    <w:p w:rsidR="00D82802" w:rsidRPr="00531F1C" w:rsidRDefault="00D82802" w:rsidP="00D82802">
      <w:pPr>
        <w:numPr>
          <w:ilvl w:val="0"/>
          <w:numId w:val="1"/>
        </w:numPr>
        <w:rPr>
          <w:b/>
        </w:rPr>
      </w:pPr>
      <w:r w:rsidRPr="00531F1C">
        <w:t>1</w:t>
      </w:r>
      <w:r w:rsidRPr="00531F1C">
        <w:rPr>
          <w:b/>
        </w:rPr>
        <w:t xml:space="preserve">. </w:t>
      </w:r>
      <w:r w:rsidRPr="00531F1C">
        <w:rPr>
          <w:b/>
          <w:bCs/>
          <w:iCs/>
        </w:rPr>
        <w:t>Утверждение  годового отчета, годовой бухгалтерской отчетности,  в том числе  отчета о прибылях  и   убытках (счетов  прибылей и убытков)  ОАО «Трастовая компания «</w:t>
      </w:r>
      <w:proofErr w:type="spellStart"/>
      <w:r w:rsidRPr="00531F1C">
        <w:rPr>
          <w:b/>
          <w:bCs/>
          <w:iCs/>
        </w:rPr>
        <w:t>Татмелиорация</w:t>
      </w:r>
      <w:proofErr w:type="spellEnd"/>
      <w:r w:rsidRPr="00531F1C">
        <w:rPr>
          <w:b/>
          <w:bCs/>
          <w:iCs/>
        </w:rPr>
        <w:t>»  за 2013 год, а также   распределение прибыли (в том числе  выплата дивидендов) и  убытков  по  результатам   2013  финансового  года.</w:t>
      </w:r>
    </w:p>
    <w:p w:rsidR="00D82802" w:rsidRPr="00531F1C" w:rsidRDefault="00D82802" w:rsidP="00D82802">
      <w:pPr>
        <w:numPr>
          <w:ilvl w:val="0"/>
          <w:numId w:val="1"/>
        </w:numPr>
        <w:rPr>
          <w:b/>
        </w:rPr>
      </w:pPr>
      <w:r w:rsidRPr="00531F1C">
        <w:rPr>
          <w:b/>
        </w:rPr>
        <w:t xml:space="preserve">2. Определение количественного состава Совета  директоров </w:t>
      </w:r>
      <w:r w:rsidRPr="00531F1C">
        <w:rPr>
          <w:b/>
          <w:bCs/>
          <w:iCs/>
        </w:rPr>
        <w:t>Общества</w:t>
      </w:r>
    </w:p>
    <w:p w:rsidR="00D82802" w:rsidRPr="00531F1C" w:rsidRDefault="00D82802" w:rsidP="00D82802">
      <w:pPr>
        <w:numPr>
          <w:ilvl w:val="0"/>
          <w:numId w:val="1"/>
        </w:numPr>
        <w:rPr>
          <w:b/>
        </w:rPr>
      </w:pPr>
      <w:r w:rsidRPr="00531F1C">
        <w:rPr>
          <w:b/>
        </w:rPr>
        <w:t xml:space="preserve">3. Избрание членов Совета  директоров </w:t>
      </w:r>
      <w:r w:rsidRPr="00531F1C">
        <w:rPr>
          <w:b/>
          <w:bCs/>
          <w:iCs/>
        </w:rPr>
        <w:t>Общества</w:t>
      </w:r>
    </w:p>
    <w:p w:rsidR="00D82802" w:rsidRPr="00531F1C" w:rsidRDefault="00D82802" w:rsidP="00D82802">
      <w:pPr>
        <w:numPr>
          <w:ilvl w:val="0"/>
          <w:numId w:val="1"/>
        </w:numPr>
        <w:rPr>
          <w:b/>
        </w:rPr>
      </w:pPr>
      <w:r w:rsidRPr="00531F1C">
        <w:rPr>
          <w:b/>
        </w:rPr>
        <w:t xml:space="preserve">4. Избрание членов Ревизионной комиссии </w:t>
      </w:r>
      <w:r w:rsidRPr="00531F1C">
        <w:rPr>
          <w:b/>
          <w:bCs/>
          <w:iCs/>
        </w:rPr>
        <w:t>Общества</w:t>
      </w:r>
    </w:p>
    <w:p w:rsidR="00D82802" w:rsidRPr="00531F1C" w:rsidRDefault="00D82802" w:rsidP="00D82802">
      <w:pPr>
        <w:numPr>
          <w:ilvl w:val="0"/>
          <w:numId w:val="1"/>
        </w:numPr>
        <w:rPr>
          <w:b/>
        </w:rPr>
      </w:pPr>
      <w:r w:rsidRPr="00531F1C">
        <w:rPr>
          <w:b/>
        </w:rPr>
        <w:t>5. Определение  количественного состава счетной комиссии</w:t>
      </w:r>
      <w:r w:rsidRPr="00531F1C">
        <w:rPr>
          <w:b/>
          <w:bCs/>
          <w:iCs/>
        </w:rPr>
        <w:t xml:space="preserve"> Общества</w:t>
      </w:r>
    </w:p>
    <w:p w:rsidR="00D82802" w:rsidRPr="00531F1C" w:rsidRDefault="00D82802" w:rsidP="00D82802">
      <w:pPr>
        <w:numPr>
          <w:ilvl w:val="0"/>
          <w:numId w:val="1"/>
        </w:numPr>
        <w:rPr>
          <w:b/>
        </w:rPr>
      </w:pPr>
      <w:r w:rsidRPr="00531F1C">
        <w:rPr>
          <w:b/>
        </w:rPr>
        <w:t xml:space="preserve">6. Избрание членов счетной комиссии </w:t>
      </w:r>
      <w:r w:rsidRPr="00531F1C">
        <w:rPr>
          <w:b/>
          <w:bCs/>
          <w:iCs/>
        </w:rPr>
        <w:t>Общества</w:t>
      </w:r>
    </w:p>
    <w:p w:rsidR="00D82802" w:rsidRPr="00531F1C" w:rsidRDefault="00D82802" w:rsidP="00D82802">
      <w:pPr>
        <w:numPr>
          <w:ilvl w:val="0"/>
          <w:numId w:val="1"/>
        </w:numPr>
        <w:rPr>
          <w:b/>
        </w:rPr>
      </w:pPr>
      <w:r w:rsidRPr="00531F1C">
        <w:rPr>
          <w:b/>
        </w:rPr>
        <w:t>7.  Утверждение аудитора Общества</w:t>
      </w:r>
    </w:p>
    <w:p w:rsidR="00D82802" w:rsidRPr="00531F1C" w:rsidRDefault="00D82802" w:rsidP="00D82802">
      <w:pPr>
        <w:numPr>
          <w:ilvl w:val="0"/>
          <w:numId w:val="1"/>
        </w:numPr>
        <w:rPr>
          <w:b/>
        </w:rPr>
      </w:pPr>
      <w:r w:rsidRPr="00531F1C">
        <w:rPr>
          <w:b/>
        </w:rPr>
        <w:t>8. Утверждение  вознаграждения членам  Совета директоров  и Ревизионной комиссии Общества.</w:t>
      </w:r>
    </w:p>
    <w:p w:rsidR="00D82802" w:rsidRPr="00531F1C" w:rsidRDefault="00D82802" w:rsidP="00D82802">
      <w:pPr>
        <w:numPr>
          <w:ilvl w:val="0"/>
          <w:numId w:val="1"/>
        </w:numPr>
        <w:rPr>
          <w:b/>
        </w:rPr>
      </w:pPr>
      <w:r w:rsidRPr="00531F1C">
        <w:rPr>
          <w:b/>
        </w:rPr>
        <w:t>9. Утверждение  новой редакции Устава</w:t>
      </w:r>
    </w:p>
    <w:p w:rsidR="00D82802" w:rsidRPr="00531F1C" w:rsidRDefault="00D82802" w:rsidP="00D82802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82802" w:rsidRPr="0003072A" w:rsidRDefault="00D82802" w:rsidP="00D82802">
      <w:pPr>
        <w:numPr>
          <w:ilvl w:val="0"/>
          <w:numId w:val="2"/>
        </w:numPr>
        <w:autoSpaceDE w:val="0"/>
        <w:autoSpaceDN w:val="0"/>
        <w:adjustRightInd w:val="0"/>
        <w:ind w:left="360" w:right="57"/>
        <w:jc w:val="both"/>
        <w:rPr>
          <w:b/>
        </w:rPr>
      </w:pPr>
      <w:proofErr w:type="gramStart"/>
      <w:r w:rsidRPr="00A67F92">
        <w:t>порядок ознакомления с информацией (материалами), подлежащей предоставлению при подготовке к проведению</w:t>
      </w:r>
      <w:r>
        <w:t xml:space="preserve"> годового</w:t>
      </w:r>
      <w:r w:rsidRPr="00A67F92">
        <w:t xml:space="preserve"> общего собрания акционеров, и адрес (адреса), по которому с ней можно ознакомиться: </w:t>
      </w:r>
      <w:r w:rsidRPr="0003072A">
        <w:rPr>
          <w:rFonts w:ascii="Cambria" w:hAnsi="Cambria"/>
          <w:b/>
        </w:rPr>
        <w:t xml:space="preserve">документы и информация для ознакомления предоставляются лицам, имеющим право на участие в </w:t>
      </w:r>
      <w:r>
        <w:rPr>
          <w:rFonts w:ascii="Cambria" w:hAnsi="Cambria"/>
          <w:b/>
        </w:rPr>
        <w:t xml:space="preserve">годовом </w:t>
      </w:r>
      <w:r w:rsidRPr="0003072A">
        <w:rPr>
          <w:rFonts w:ascii="Cambria" w:hAnsi="Cambria"/>
          <w:b/>
        </w:rPr>
        <w:t xml:space="preserve">общем собрании акционеров,  по адресу: 420073, Республика Татарстан, г. Казань, ул. Гвардейская, д. 15 , в течение </w:t>
      </w:r>
      <w:r>
        <w:rPr>
          <w:rFonts w:ascii="Cambria" w:hAnsi="Cambria"/>
          <w:b/>
        </w:rPr>
        <w:t>20</w:t>
      </w:r>
      <w:r w:rsidRPr="0003072A">
        <w:rPr>
          <w:rFonts w:ascii="Cambria" w:hAnsi="Cambria"/>
          <w:b/>
        </w:rPr>
        <w:t xml:space="preserve"> дней до даты проведения </w:t>
      </w:r>
      <w:r>
        <w:rPr>
          <w:rFonts w:ascii="Cambria" w:hAnsi="Cambria"/>
          <w:b/>
        </w:rPr>
        <w:t xml:space="preserve">годового </w:t>
      </w:r>
      <w:r w:rsidRPr="0003072A">
        <w:rPr>
          <w:rFonts w:ascii="Cambria" w:hAnsi="Cambria"/>
          <w:b/>
        </w:rPr>
        <w:t>общего</w:t>
      </w:r>
      <w:proofErr w:type="gramEnd"/>
      <w:r w:rsidRPr="0003072A">
        <w:rPr>
          <w:rFonts w:ascii="Cambria" w:hAnsi="Cambria"/>
          <w:b/>
        </w:rPr>
        <w:t xml:space="preserve"> собрания акционеров, с 8 часов до 17 часов, а также в день проведения </w:t>
      </w:r>
      <w:r>
        <w:rPr>
          <w:rFonts w:ascii="Cambria" w:hAnsi="Cambria"/>
          <w:b/>
        </w:rPr>
        <w:t xml:space="preserve">годового </w:t>
      </w:r>
      <w:r w:rsidRPr="0003072A">
        <w:rPr>
          <w:rFonts w:ascii="Cambria" w:hAnsi="Cambria"/>
          <w:b/>
        </w:rPr>
        <w:t>общего собрания.</w:t>
      </w:r>
    </w:p>
    <w:p w:rsidR="00D82802" w:rsidRDefault="00D82802" w:rsidP="00D82802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82802" w:rsidRDefault="00D82802" w:rsidP="00D82802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7F92">
        <w:rPr>
          <w:b/>
        </w:rPr>
        <w:t>Администрация  ОАО «</w:t>
      </w:r>
      <w:r>
        <w:rPr>
          <w:b/>
        </w:rPr>
        <w:t>ТК «</w:t>
      </w:r>
      <w:proofErr w:type="spellStart"/>
      <w:r>
        <w:rPr>
          <w:b/>
        </w:rPr>
        <w:t>Татмелиорация</w:t>
      </w:r>
      <w:proofErr w:type="spellEnd"/>
      <w:r w:rsidRPr="00A67F92">
        <w:rPr>
          <w:b/>
        </w:rPr>
        <w:t>»</w:t>
      </w:r>
    </w:p>
    <w:p w:rsidR="00D82802" w:rsidRDefault="00D82802" w:rsidP="00D82802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82802" w:rsidRDefault="00D82802" w:rsidP="00D82802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82802" w:rsidRDefault="00D82802" w:rsidP="00D82802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82802" w:rsidRPr="00A67F92" w:rsidRDefault="00D82802" w:rsidP="00D82802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Генеральный 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А.М.Залаков</w:t>
      </w:r>
      <w:proofErr w:type="spellEnd"/>
    </w:p>
    <w:p w:rsidR="002848E5" w:rsidRDefault="002848E5"/>
    <w:sectPr w:rsidR="002848E5" w:rsidSect="00D82802">
      <w:pgSz w:w="11906" w:h="16838"/>
      <w:pgMar w:top="709" w:right="85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B71"/>
    <w:multiLevelType w:val="hybridMultilevel"/>
    <w:tmpl w:val="5DEE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B3F68"/>
    <w:multiLevelType w:val="hybridMultilevel"/>
    <w:tmpl w:val="786C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2802"/>
    <w:rsid w:val="002848E5"/>
    <w:rsid w:val="00D8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rsid w:val="00D82802"/>
    <w:pPr>
      <w:keepNext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2014-05-29T07:27:00Z</cp:lastPrinted>
  <dcterms:created xsi:type="dcterms:W3CDTF">2014-05-29T07:27:00Z</dcterms:created>
  <dcterms:modified xsi:type="dcterms:W3CDTF">2014-05-29T07:35:00Z</dcterms:modified>
</cp:coreProperties>
</file>